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10DAA" w:rsidRPr="00010DAA" w:rsidRDefault="00010DAA" w:rsidP="00010DAA">
      <w:pPr>
        <w:spacing w:after="0" w:line="240" w:lineRule="auto"/>
        <w:jc w:val="both"/>
        <w:rPr>
          <w:rFonts w:ascii="Helvetica" w:eastAsia="Times New Roman" w:hAnsi="Helvetica" w:cs="Helvetica"/>
          <w:color w:val="000000"/>
          <w:sz w:val="21"/>
          <w:szCs w:val="21"/>
          <w:lang w:eastAsia="ru-RU"/>
        </w:rPr>
      </w:pPr>
      <w:r w:rsidRPr="00010DA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 детском саду  имеются технические средства обучения коллективного и индивидуального пользования для воспитанников, в том числе инвалидов и лиц с ограниченными возможностями здоровья:</w:t>
      </w:r>
    </w:p>
    <w:p w:rsidR="00010DAA" w:rsidRPr="00010DAA" w:rsidRDefault="00010DAA" w:rsidP="00010DAA">
      <w:pPr>
        <w:spacing w:after="0" w:line="240" w:lineRule="auto"/>
        <w:jc w:val="both"/>
        <w:rPr>
          <w:rFonts w:ascii="Helvetica" w:eastAsia="Times New Roman" w:hAnsi="Helvetica" w:cs="Helvetica"/>
          <w:color w:val="000000"/>
          <w:sz w:val="21"/>
          <w:szCs w:val="21"/>
          <w:lang w:eastAsia="ru-RU"/>
        </w:rPr>
      </w:pPr>
      <w:r w:rsidRPr="00010DAA">
        <w:rPr>
          <w:rFonts w:ascii="Segoe UI" w:eastAsia="Times New Roman" w:hAnsi="Segoe UI" w:cs="Segoe UI"/>
          <w:color w:val="000000"/>
          <w:sz w:val="28"/>
          <w:szCs w:val="28"/>
          <w:lang w:eastAsia="ru-RU"/>
        </w:rPr>
        <w:t> </w:t>
      </w:r>
    </w:p>
    <w:p w:rsidR="00010DAA" w:rsidRDefault="00010DAA" w:rsidP="00010DAA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10DA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-мультимедийная установка  (проектор, экран, ноутбук) </w:t>
      </w:r>
    </w:p>
    <w:p w:rsidR="00010DAA" w:rsidRPr="00010DAA" w:rsidRDefault="00010DAA" w:rsidP="00010DAA">
      <w:pPr>
        <w:spacing w:after="0" w:line="240" w:lineRule="auto"/>
        <w:jc w:val="both"/>
        <w:rPr>
          <w:rFonts w:ascii="Helvetica" w:eastAsia="Times New Roman" w:hAnsi="Helvetica" w:cs="Helvetica"/>
          <w:color w:val="000000"/>
          <w:sz w:val="21"/>
          <w:szCs w:val="21"/>
          <w:lang w:eastAsia="ru-RU"/>
        </w:rPr>
      </w:pPr>
      <w:r w:rsidRPr="00010DA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в музыкальном зале.</w:t>
      </w:r>
    </w:p>
    <w:p w:rsidR="00010DAA" w:rsidRPr="00010DAA" w:rsidRDefault="00010DAA" w:rsidP="00010DAA">
      <w:pPr>
        <w:spacing w:after="0" w:line="240" w:lineRule="auto"/>
        <w:jc w:val="both"/>
        <w:rPr>
          <w:rFonts w:ascii="Helvetica" w:eastAsia="Times New Roman" w:hAnsi="Helvetica" w:cs="Helvetica"/>
          <w:color w:val="000000"/>
          <w:sz w:val="21"/>
          <w:szCs w:val="21"/>
          <w:lang w:eastAsia="ru-RU"/>
        </w:rPr>
      </w:pPr>
      <w:r w:rsidRPr="00010DA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- музыкальные центры (музыкальный  зал);</w:t>
      </w:r>
    </w:p>
    <w:p w:rsidR="00010DAA" w:rsidRPr="00010DAA" w:rsidRDefault="00010DAA" w:rsidP="00010DAA">
      <w:pPr>
        <w:spacing w:after="150" w:line="240" w:lineRule="auto"/>
        <w:jc w:val="both"/>
        <w:rPr>
          <w:rFonts w:ascii="Helvetica" w:eastAsia="Times New Roman" w:hAnsi="Helvetica" w:cs="Helvetica"/>
          <w:color w:val="000000"/>
          <w:sz w:val="21"/>
          <w:szCs w:val="21"/>
          <w:lang w:eastAsia="ru-RU"/>
        </w:rPr>
      </w:pPr>
      <w:r w:rsidRPr="00010DA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переносные колонки для проведения праздников на улице;</w:t>
      </w:r>
    </w:p>
    <w:p w:rsidR="00010DAA" w:rsidRPr="00010DAA" w:rsidRDefault="00010DAA" w:rsidP="00010DAA">
      <w:pPr>
        <w:spacing w:after="150" w:line="240" w:lineRule="auto"/>
        <w:jc w:val="both"/>
        <w:rPr>
          <w:rFonts w:ascii="Helvetica" w:eastAsia="Times New Roman" w:hAnsi="Helvetica" w:cs="Helvetica"/>
          <w:color w:val="000000"/>
          <w:sz w:val="21"/>
          <w:szCs w:val="21"/>
          <w:lang w:eastAsia="ru-RU"/>
        </w:rPr>
      </w:pPr>
      <w:bookmarkStart w:id="0" w:name="_GoBack"/>
      <w:bookmarkEnd w:id="0"/>
      <w:r w:rsidRPr="00010DA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- магнитофоны (в каждой возрастной    группе).</w:t>
      </w:r>
    </w:p>
    <w:p w:rsidR="00010DAA" w:rsidRPr="00010DAA" w:rsidRDefault="00010DAA" w:rsidP="00010DAA">
      <w:pPr>
        <w:spacing w:after="150" w:line="240" w:lineRule="auto"/>
        <w:jc w:val="both"/>
        <w:rPr>
          <w:rFonts w:ascii="Helvetica" w:eastAsia="Times New Roman" w:hAnsi="Helvetica" w:cs="Helvetica"/>
          <w:color w:val="000000"/>
          <w:sz w:val="21"/>
          <w:szCs w:val="21"/>
          <w:lang w:eastAsia="ru-RU"/>
        </w:rPr>
      </w:pPr>
      <w:r w:rsidRPr="00010DA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    Дети-инвалиды и лица с ОВЗ могут участвовать в образовательном процессе на общих основаниях, в том числе с имеющимся в ДОУ оборудованием.</w:t>
      </w:r>
    </w:p>
    <w:p w:rsidR="00D66910" w:rsidRDefault="00D66910"/>
    <w:sectPr w:rsidR="00D66910" w:rsidSect="005E58B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Helvetica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010DAA"/>
    <w:rsid w:val="00010DAA"/>
    <w:rsid w:val="005E58B5"/>
    <w:rsid w:val="00D03219"/>
    <w:rsid w:val="00D6691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E58B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0614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microsoft.com/office/2007/relationships/stylesWithEffects" Target="stylesWithEffect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82</Words>
  <Characters>473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554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рс</dc:creator>
  <cp:lastModifiedBy>Пользователь</cp:lastModifiedBy>
  <cp:revision>2</cp:revision>
  <dcterms:created xsi:type="dcterms:W3CDTF">2026-09-29T08:15:00Z</dcterms:created>
  <dcterms:modified xsi:type="dcterms:W3CDTF">2026-09-29T08:15:00Z</dcterms:modified>
</cp:coreProperties>
</file>