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29" w:rsidRPr="00494B29" w:rsidRDefault="00447B99" w:rsidP="00494B2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4B2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494B29" w:rsidRPr="00494B29"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94B29" w:rsidRPr="00494B29" w:rsidRDefault="0043341A" w:rsidP="00494B2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2 «ЗВЕЗДОЧКА</w:t>
      </w:r>
      <w:r w:rsidR="00494B29" w:rsidRPr="00494B29">
        <w:rPr>
          <w:rFonts w:ascii="Times New Roman" w:hAnsi="Times New Roman"/>
          <w:b/>
          <w:sz w:val="24"/>
          <w:szCs w:val="24"/>
        </w:rPr>
        <w:t xml:space="preserve">» С. </w:t>
      </w:r>
      <w:r>
        <w:rPr>
          <w:rFonts w:ascii="Times New Roman" w:hAnsi="Times New Roman"/>
          <w:b/>
          <w:sz w:val="24"/>
          <w:szCs w:val="24"/>
        </w:rPr>
        <w:t>БЕРДЫКЕЛЬ</w:t>
      </w:r>
    </w:p>
    <w:p w:rsidR="00494B29" w:rsidRPr="00494B29" w:rsidRDefault="00494B29" w:rsidP="00494B2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94B29">
        <w:rPr>
          <w:rFonts w:ascii="Times New Roman" w:hAnsi="Times New Roman"/>
          <w:b/>
          <w:sz w:val="24"/>
          <w:szCs w:val="24"/>
        </w:rPr>
        <w:t>МУНИЦИПАЛЬНОГО ОБРАЗОВАНИЯ ГОРОДСКОЙ ОКРУГ ГОРОД АРГУН»</w:t>
      </w:r>
    </w:p>
    <w:p w:rsidR="00447B99" w:rsidRPr="00447B99" w:rsidRDefault="00447B99" w:rsidP="00494B29">
      <w:pPr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447B99" w:rsidRPr="00447B99" w:rsidTr="00447B99">
        <w:trPr>
          <w:trHeight w:val="642"/>
        </w:trPr>
        <w:tc>
          <w:tcPr>
            <w:tcW w:w="5211" w:type="dxa"/>
          </w:tcPr>
          <w:p w:rsidR="00447B99" w:rsidRPr="00447B99" w:rsidRDefault="00447B99" w:rsidP="00447B9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03" w:type="dxa"/>
          </w:tcPr>
          <w:p w:rsidR="0022424E" w:rsidRDefault="0022424E" w:rsidP="0022424E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2424E" w:rsidRDefault="0022424E" w:rsidP="0022424E">
            <w:pPr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652BCE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</w:p>
          <w:p w:rsidR="0022424E" w:rsidRDefault="0022424E" w:rsidP="0022424E">
            <w:pPr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52BCE">
              <w:rPr>
                <w:rFonts w:ascii="Times New Roman" w:hAnsi="Times New Roman"/>
                <w:sz w:val="28"/>
                <w:szCs w:val="28"/>
              </w:rPr>
              <w:t>«</w:t>
            </w:r>
            <w:r w:rsidRPr="00643F06">
              <w:rPr>
                <w:rFonts w:ascii="Times New Roman" w:hAnsi="Times New Roman"/>
                <w:sz w:val="28"/>
                <w:szCs w:val="28"/>
              </w:rPr>
              <w:t>Детский сад № 2 «З</w:t>
            </w:r>
            <w:r w:rsidR="0043341A">
              <w:rPr>
                <w:rFonts w:ascii="Times New Roman" w:hAnsi="Times New Roman"/>
                <w:sz w:val="28"/>
                <w:szCs w:val="28"/>
              </w:rPr>
              <w:t>вездочка</w:t>
            </w:r>
            <w:r w:rsidRPr="00643F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2424E" w:rsidRDefault="0022424E" w:rsidP="0022424E">
            <w:pPr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3F0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43341A">
              <w:rPr>
                <w:rFonts w:ascii="Times New Roman" w:hAnsi="Times New Roman"/>
                <w:sz w:val="28"/>
                <w:szCs w:val="28"/>
              </w:rPr>
              <w:t>Бердыкель</w:t>
            </w:r>
            <w:r w:rsidRPr="00643F0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городской </w:t>
            </w:r>
          </w:p>
          <w:p w:rsidR="0022424E" w:rsidRDefault="0022424E" w:rsidP="0022424E">
            <w:pPr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43F06">
              <w:rPr>
                <w:rFonts w:ascii="Times New Roman" w:hAnsi="Times New Roman"/>
                <w:sz w:val="28"/>
                <w:szCs w:val="28"/>
              </w:rPr>
              <w:t>округ г. Аргун</w:t>
            </w:r>
            <w:r w:rsidRPr="00652BC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B99" w:rsidRPr="00447B99" w:rsidRDefault="00E42153" w:rsidP="00E42153">
            <w:pPr>
              <w:tabs>
                <w:tab w:val="left" w:pos="9498"/>
              </w:tabs>
              <w:spacing w:after="0" w:line="240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16 сентября 2023 г. № 111</w:t>
            </w:r>
            <w:r w:rsidR="0022424E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0" w:line="336" w:lineRule="atLeast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ПАСПОРТ ДОСТУПНОСТИ</w:t>
      </w:r>
    </w:p>
    <w:p w:rsidR="00A7224C" w:rsidRDefault="00447B99" w:rsidP="00960F0E">
      <w:pPr>
        <w:shd w:val="clear" w:color="auto" w:fill="FFFFFF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МУНИЦИПАЛЬНОЕ БЮДЖЕТНОЕ ДОШКОЛЬНОЕ </w:t>
      </w:r>
    </w:p>
    <w:p w:rsidR="00960F0E" w:rsidRDefault="00447B99" w:rsidP="00960F0E">
      <w:pPr>
        <w:shd w:val="clear" w:color="auto" w:fill="FFFFFF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ОБРАЗОВАТЕЛЬНОЕ УЧРЕЖДЕНИЕ «ДЕТСКИЙ САД № </w:t>
      </w:r>
      <w:r w:rsidR="002242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</w:t>
      </w:r>
      <w:r w:rsidR="0043341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ЗВЕЗДОЧКА</w:t>
      </w:r>
      <w:r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A7224C" w:rsidRDefault="0022424E" w:rsidP="00D27A2A">
      <w:pPr>
        <w:shd w:val="clear" w:color="auto" w:fill="FFFFFF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447B99"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С. </w:t>
      </w:r>
      <w:r w:rsidR="0043341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БЕРДЫКЕЛЬ</w:t>
      </w:r>
      <w:r w:rsidR="00447B99"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ОБРАЗОВАНИЯ </w:t>
      </w:r>
    </w:p>
    <w:p w:rsidR="00447B99" w:rsidRPr="00447B99" w:rsidRDefault="0022424E" w:rsidP="00D27A2A">
      <w:pPr>
        <w:shd w:val="clear" w:color="auto" w:fill="FFFFFF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ГОРОДСКОЙ ОКРУГ ГОРОД АРГУ</w:t>
      </w:r>
      <w:r w:rsidR="00960F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</w:t>
      </w:r>
      <w:r w:rsidR="00447B99" w:rsidRPr="00447B9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B99" w:rsidRPr="00447B99" w:rsidRDefault="00447B99" w:rsidP="00447B99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395A" w:rsidRDefault="002D395A" w:rsidP="00447B99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87215" w:rsidRDefault="00087215" w:rsidP="002D395A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81DC8" w:rsidRDefault="00781DC8" w:rsidP="002D395A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395A" w:rsidRDefault="00447B99" w:rsidP="002D395A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r w:rsidR="0043341A">
        <w:rPr>
          <w:rFonts w:ascii="Times New Roman" w:eastAsia="Times New Roman" w:hAnsi="Times New Roman" w:cs="Times New Roman"/>
          <w:color w:val="auto"/>
          <w:sz w:val="28"/>
          <w:szCs w:val="28"/>
        </w:rPr>
        <w:t>Бердыкель</w:t>
      </w: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20</w:t>
      </w:r>
      <w:r w:rsidR="0043341A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Pr="00447B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</w:p>
    <w:p w:rsidR="00607AF8" w:rsidRPr="002D395A" w:rsidRDefault="00607AF8" w:rsidP="002D395A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7B99">
        <w:rPr>
          <w:rFonts w:ascii="Times New Roman" w:eastAsia="Courier New" w:hAnsi="Times New Roman" w:cs="Times New Roman"/>
          <w:b/>
          <w:sz w:val="28"/>
          <w:szCs w:val="28"/>
        </w:rPr>
        <w:lastRenderedPageBreak/>
        <w:t xml:space="preserve">ПАСПОРТ       </w:t>
      </w:r>
    </w:p>
    <w:p w:rsidR="00607AF8" w:rsidRPr="002D6D9E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доступности для инвалидов объекта и предоставляемых на нем услуг в сфере образования (далее - услуги)</w:t>
      </w:r>
    </w:p>
    <w:p w:rsidR="00607AF8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 МБДОУ </w:t>
      </w:r>
      <w:r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Детский сад № </w:t>
      </w:r>
      <w:r w:rsidR="00D73BAB">
        <w:rPr>
          <w:rFonts w:ascii="Times New Roman" w:eastAsia="Courier New" w:hAnsi="Times New Roman" w:cs="Times New Roman"/>
          <w:b/>
          <w:sz w:val="28"/>
          <w:szCs w:val="28"/>
        </w:rPr>
        <w:t>2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«</w:t>
      </w:r>
      <w:r w:rsidR="00D73BAB">
        <w:rPr>
          <w:rFonts w:ascii="Times New Roman" w:eastAsia="Courier New" w:hAnsi="Times New Roman" w:cs="Times New Roman"/>
          <w:b/>
          <w:sz w:val="28"/>
          <w:szCs w:val="28"/>
        </w:rPr>
        <w:t>З</w:t>
      </w:r>
      <w:r w:rsidR="0043341A">
        <w:rPr>
          <w:rFonts w:ascii="Times New Roman" w:eastAsia="Courier New" w:hAnsi="Times New Roman" w:cs="Times New Roman"/>
          <w:b/>
          <w:sz w:val="28"/>
          <w:szCs w:val="28"/>
        </w:rPr>
        <w:t>вездочка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»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с. </w:t>
      </w:r>
      <w:r w:rsidR="0043341A">
        <w:rPr>
          <w:rFonts w:ascii="Times New Roman" w:eastAsia="Courier New" w:hAnsi="Times New Roman" w:cs="Times New Roman"/>
          <w:b/>
          <w:sz w:val="28"/>
          <w:szCs w:val="28"/>
        </w:rPr>
        <w:t>Бердыкель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муниципального </w:t>
      </w:r>
      <w:r w:rsidR="00A91CA3">
        <w:rPr>
          <w:rFonts w:ascii="Times New Roman" w:eastAsia="Courier New" w:hAnsi="Times New Roman" w:cs="Times New Roman"/>
          <w:b/>
          <w:sz w:val="28"/>
          <w:szCs w:val="28"/>
        </w:rPr>
        <w:t>образования городской округ г.</w:t>
      </w:r>
      <w:r w:rsidR="00D73BAB">
        <w:rPr>
          <w:rFonts w:ascii="Times New Roman" w:eastAsia="Courier New" w:hAnsi="Times New Roman" w:cs="Times New Roman"/>
          <w:b/>
          <w:sz w:val="28"/>
          <w:szCs w:val="28"/>
        </w:rPr>
        <w:t xml:space="preserve"> Аргун</w:t>
      </w:r>
      <w:r>
        <w:rPr>
          <w:rFonts w:ascii="Times New Roman" w:eastAsia="Courier New" w:hAnsi="Times New Roman" w:cs="Times New Roman"/>
          <w:b/>
          <w:sz w:val="28"/>
          <w:szCs w:val="28"/>
        </w:rPr>
        <w:t>»</w:t>
      </w:r>
    </w:p>
    <w:p w:rsidR="00607AF8" w:rsidRPr="002D6D9E" w:rsidRDefault="00607AF8" w:rsidP="00607AF8">
      <w:pPr>
        <w:spacing w:after="0" w:line="240" w:lineRule="auto"/>
        <w:ind w:left="-6" w:right="85" w:hanging="11"/>
        <w:jc w:val="center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Pr="0009461E" w:rsidRDefault="00607AF8" w:rsidP="00607AF8">
      <w:pPr>
        <w:spacing w:after="110" w:line="349" w:lineRule="auto"/>
        <w:ind w:left="-5" w:right="8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I. КРАТКАЯ ХАРАКТЕРИСТИКА ОБЪЕКТА</w:t>
      </w:r>
    </w:p>
    <w:p w:rsidR="00607AF8" w:rsidRDefault="00607AF8" w:rsidP="00607AF8">
      <w:pPr>
        <w:spacing w:after="0" w:line="259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Адрес объек</w:t>
      </w:r>
      <w:r>
        <w:rPr>
          <w:rFonts w:ascii="Times New Roman" w:eastAsia="Courier New" w:hAnsi="Times New Roman" w:cs="Times New Roman"/>
          <w:sz w:val="28"/>
          <w:szCs w:val="28"/>
        </w:rPr>
        <w:t>та, на котором предоставляется(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ются) услуга (услуги):</w:t>
      </w:r>
      <w:r w:rsidR="002440A1">
        <w:rPr>
          <w:rFonts w:ascii="Times New Roman" w:hAnsi="Times New Roman" w:cs="Times New Roman"/>
          <w:sz w:val="28"/>
          <w:szCs w:val="28"/>
        </w:rPr>
        <w:t xml:space="preserve">  366</w:t>
      </w:r>
      <w:r w:rsidR="003476B6">
        <w:rPr>
          <w:rFonts w:ascii="Times New Roman" w:hAnsi="Times New Roman" w:cs="Times New Roman"/>
          <w:sz w:val="28"/>
          <w:szCs w:val="28"/>
        </w:rPr>
        <w:t>022</w:t>
      </w:r>
      <w:r w:rsidR="002440A1">
        <w:rPr>
          <w:rFonts w:ascii="Times New Roman" w:hAnsi="Times New Roman" w:cs="Times New Roman"/>
          <w:sz w:val="28"/>
          <w:szCs w:val="28"/>
        </w:rPr>
        <w:t>,</w:t>
      </w:r>
      <w:r w:rsidR="00533719">
        <w:rPr>
          <w:rFonts w:ascii="Times New Roman" w:hAnsi="Times New Roman" w:cs="Times New Roman"/>
          <w:sz w:val="28"/>
          <w:szCs w:val="28"/>
        </w:rPr>
        <w:t xml:space="preserve"> ЧР, </w:t>
      </w:r>
      <w:r w:rsidR="002440A1">
        <w:rPr>
          <w:rFonts w:ascii="Times New Roman" w:hAnsi="Times New Roman" w:cs="Times New Roman"/>
          <w:sz w:val="28"/>
          <w:szCs w:val="28"/>
        </w:rPr>
        <w:t xml:space="preserve"> </w:t>
      </w:r>
      <w:r w:rsidR="003476B6">
        <w:rPr>
          <w:rFonts w:ascii="Times New Roman" w:hAnsi="Times New Roman" w:cs="Times New Roman"/>
          <w:sz w:val="28"/>
          <w:szCs w:val="28"/>
        </w:rPr>
        <w:t>городской округ город Аргун</w:t>
      </w:r>
      <w:r w:rsidR="002440A1">
        <w:rPr>
          <w:rFonts w:ascii="Times New Roman" w:hAnsi="Times New Roman" w:cs="Times New Roman"/>
          <w:sz w:val="28"/>
          <w:szCs w:val="28"/>
        </w:rPr>
        <w:t xml:space="preserve">,     с. </w:t>
      </w:r>
      <w:r w:rsidR="00AD3615">
        <w:rPr>
          <w:rFonts w:ascii="Times New Roman" w:hAnsi="Times New Roman" w:cs="Times New Roman"/>
          <w:sz w:val="28"/>
          <w:szCs w:val="28"/>
        </w:rPr>
        <w:t>Бердыкель</w:t>
      </w:r>
      <w:r w:rsidR="002440A1">
        <w:rPr>
          <w:rFonts w:ascii="Times New Roman" w:hAnsi="Times New Roman" w:cs="Times New Roman"/>
          <w:sz w:val="28"/>
          <w:szCs w:val="28"/>
        </w:rPr>
        <w:t xml:space="preserve">, </w:t>
      </w:r>
      <w:r w:rsidR="003476B6">
        <w:rPr>
          <w:rFonts w:ascii="Times New Roman" w:hAnsi="Times New Roman" w:cs="Times New Roman"/>
          <w:sz w:val="28"/>
          <w:szCs w:val="28"/>
        </w:rPr>
        <w:t>ул</w:t>
      </w:r>
      <w:r w:rsidR="002440A1">
        <w:rPr>
          <w:rFonts w:ascii="Times New Roman" w:hAnsi="Times New Roman" w:cs="Times New Roman"/>
          <w:sz w:val="28"/>
          <w:szCs w:val="28"/>
        </w:rPr>
        <w:t>.</w:t>
      </w:r>
      <w:r w:rsidR="003476B6">
        <w:rPr>
          <w:rFonts w:ascii="Times New Roman" w:hAnsi="Times New Roman" w:cs="Times New Roman"/>
          <w:sz w:val="28"/>
          <w:szCs w:val="28"/>
        </w:rPr>
        <w:t xml:space="preserve"> </w:t>
      </w:r>
      <w:r w:rsidR="00AD3615">
        <w:rPr>
          <w:rFonts w:ascii="Times New Roman" w:hAnsi="Times New Roman" w:cs="Times New Roman"/>
          <w:sz w:val="28"/>
          <w:szCs w:val="28"/>
        </w:rPr>
        <w:t xml:space="preserve">Садовая </w:t>
      </w:r>
      <w:r w:rsidR="002440A1">
        <w:rPr>
          <w:rFonts w:ascii="Times New Roman" w:hAnsi="Times New Roman" w:cs="Times New Roman"/>
          <w:sz w:val="28"/>
          <w:szCs w:val="28"/>
        </w:rPr>
        <w:t>,</w:t>
      </w:r>
      <w:r w:rsidR="003476B6">
        <w:rPr>
          <w:rFonts w:ascii="Times New Roman" w:hAnsi="Times New Roman" w:cs="Times New Roman"/>
          <w:sz w:val="28"/>
          <w:szCs w:val="28"/>
        </w:rPr>
        <w:t xml:space="preserve"> </w:t>
      </w:r>
      <w:r w:rsidR="00AD3615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>тел. 8(928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)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AD3615">
        <w:rPr>
          <w:rFonts w:ascii="Times New Roman" w:eastAsia="Courier New" w:hAnsi="Times New Roman" w:cs="Times New Roman"/>
          <w:b/>
          <w:sz w:val="28"/>
          <w:szCs w:val="28"/>
        </w:rPr>
        <w:t>000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>-</w:t>
      </w:r>
      <w:r w:rsidR="00AD3615">
        <w:rPr>
          <w:rFonts w:ascii="Times New Roman" w:eastAsia="Courier New" w:hAnsi="Times New Roman" w:cs="Times New Roman"/>
          <w:b/>
          <w:sz w:val="28"/>
          <w:szCs w:val="28"/>
        </w:rPr>
        <w:t>87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>-</w:t>
      </w:r>
      <w:r w:rsidR="00AD3615">
        <w:rPr>
          <w:rFonts w:ascii="Times New Roman" w:eastAsia="Courier New" w:hAnsi="Times New Roman" w:cs="Times New Roman"/>
          <w:b/>
          <w:sz w:val="28"/>
          <w:szCs w:val="28"/>
        </w:rPr>
        <w:t>26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0" w:line="259" w:lineRule="auto"/>
        <w:ind w:left="-5" w:right="87" w:firstLine="71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Наименование предоставляемой</w:t>
      </w:r>
      <w:r w:rsidR="00AD361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(-мых) услуги (услуг): </w:t>
      </w:r>
    </w:p>
    <w:p w:rsidR="00607AF8" w:rsidRPr="00013567" w:rsidRDefault="00607AF8" w:rsidP="00607AF8">
      <w:pPr>
        <w:spacing w:after="0" w:line="259" w:lineRule="auto"/>
        <w:ind w:right="87" w:firstLine="708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1. 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>Образовательная деятельность – реализация основных образовательных программ дошкольного образования.</w:t>
      </w:r>
    </w:p>
    <w:p w:rsidR="00607AF8" w:rsidRPr="002D6D9E" w:rsidRDefault="00607AF8" w:rsidP="00607AF8">
      <w:pPr>
        <w:spacing w:after="0" w:line="259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-5" w:right="87" w:firstLine="714"/>
        <w:jc w:val="left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Сведения об объекте:</w:t>
      </w:r>
    </w:p>
    <w:p w:rsidR="00607AF8" w:rsidRPr="00013567" w:rsidRDefault="00AD3615" w:rsidP="00A91CA3">
      <w:pPr>
        <w:pStyle w:val="a3"/>
        <w:numPr>
          <w:ilvl w:val="0"/>
          <w:numId w:val="3"/>
        </w:numPr>
        <w:spacing w:after="0" w:line="259" w:lineRule="auto"/>
        <w:ind w:right="-1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Одноэтажное здание общей площадью- 369кв. м. </w:t>
      </w:r>
    </w:p>
    <w:p w:rsidR="00607AF8" w:rsidRDefault="00AD3615" w:rsidP="00A91CA3">
      <w:pPr>
        <w:spacing w:after="0" w:line="259" w:lineRule="auto"/>
        <w:ind w:left="-5" w:right="-1" w:firstLine="0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Н</w:t>
      </w:r>
      <w:r w:rsidR="00607AF8"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аличие прилегающего земельного участка </w:t>
      </w:r>
      <w:r w:rsidR="00607AF8">
        <w:rPr>
          <w:rFonts w:ascii="Times New Roman" w:eastAsia="Courier New" w:hAnsi="Times New Roman" w:cs="Times New Roman"/>
          <w:b/>
          <w:sz w:val="28"/>
          <w:szCs w:val="28"/>
        </w:rPr>
        <w:t xml:space="preserve">общей площадью </w:t>
      </w:r>
      <w:r>
        <w:rPr>
          <w:rFonts w:ascii="Times New Roman" w:eastAsia="Courier New" w:hAnsi="Times New Roman" w:cs="Times New Roman"/>
          <w:b/>
          <w:sz w:val="28"/>
          <w:szCs w:val="28"/>
        </w:rPr>
        <w:t>1000</w:t>
      </w:r>
      <w:r w:rsidR="00607AF8">
        <w:rPr>
          <w:rFonts w:ascii="Times New Roman" w:eastAsia="Courier New" w:hAnsi="Times New Roman" w:cs="Times New Roman"/>
          <w:b/>
          <w:sz w:val="28"/>
          <w:szCs w:val="28"/>
        </w:rPr>
        <w:t xml:space="preserve"> кв.</w:t>
      </w:r>
      <w:r w:rsidR="00607AF8" w:rsidRPr="002D6D9E">
        <w:rPr>
          <w:rFonts w:ascii="Times New Roman" w:eastAsia="Courier New" w:hAnsi="Times New Roman" w:cs="Times New Roman"/>
          <w:b/>
          <w:sz w:val="28"/>
          <w:szCs w:val="28"/>
        </w:rPr>
        <w:t>м</w:t>
      </w:r>
      <w:r w:rsidR="00607AF8"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0" w:line="259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Название   организации, которая предоставляет услугу населению, (полное наименование - согласно Уставу, сокращенное наименование): </w:t>
      </w:r>
    </w:p>
    <w:p w:rsidR="00607AF8" w:rsidRDefault="00607AF8" w:rsidP="00B259A4">
      <w:pPr>
        <w:spacing w:after="0" w:line="240" w:lineRule="auto"/>
        <w:ind w:left="-6" w:right="85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1.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Детский сад № </w:t>
      </w:r>
      <w:r w:rsidR="003D6403">
        <w:rPr>
          <w:rFonts w:ascii="Times New Roman" w:eastAsia="Courier New" w:hAnsi="Times New Roman" w:cs="Times New Roman"/>
          <w:b/>
          <w:sz w:val="28"/>
          <w:szCs w:val="28"/>
        </w:rPr>
        <w:t>2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«</w:t>
      </w:r>
      <w:r w:rsidR="00AD3615">
        <w:rPr>
          <w:rFonts w:ascii="Times New Roman" w:eastAsia="Courier New" w:hAnsi="Times New Roman" w:cs="Times New Roman"/>
          <w:b/>
          <w:sz w:val="28"/>
          <w:szCs w:val="28"/>
        </w:rPr>
        <w:t>Звездочка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»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с. </w:t>
      </w:r>
      <w:r w:rsidR="00AD3615">
        <w:rPr>
          <w:rFonts w:ascii="Times New Roman" w:eastAsia="Courier New" w:hAnsi="Times New Roman" w:cs="Times New Roman"/>
          <w:b/>
          <w:sz w:val="28"/>
          <w:szCs w:val="28"/>
        </w:rPr>
        <w:t>Бердыкель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муниципального </w:t>
      </w:r>
      <w:r w:rsidR="003D6403">
        <w:rPr>
          <w:rFonts w:ascii="Times New Roman" w:eastAsia="Courier New" w:hAnsi="Times New Roman" w:cs="Times New Roman"/>
          <w:b/>
          <w:sz w:val="28"/>
          <w:szCs w:val="28"/>
        </w:rPr>
        <w:t>образования городской округ город Аргун</w:t>
      </w:r>
      <w:r>
        <w:rPr>
          <w:rFonts w:ascii="Times New Roman" w:eastAsia="Courier New" w:hAnsi="Times New Roman" w:cs="Times New Roman"/>
          <w:b/>
          <w:sz w:val="28"/>
          <w:szCs w:val="28"/>
        </w:rPr>
        <w:t>» (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eastAsia="Courier New" w:hAnsi="Times New Roman" w:cs="Times New Roman"/>
          <w:b/>
          <w:sz w:val="28"/>
          <w:szCs w:val="28"/>
        </w:rPr>
        <w:t>«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Детский сад № </w:t>
      </w:r>
      <w:r w:rsidR="001F3E72">
        <w:rPr>
          <w:rFonts w:ascii="Times New Roman" w:eastAsia="Courier New" w:hAnsi="Times New Roman" w:cs="Times New Roman"/>
          <w:b/>
          <w:sz w:val="28"/>
          <w:szCs w:val="28"/>
        </w:rPr>
        <w:t>2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 xml:space="preserve"> «</w:t>
      </w:r>
      <w:r w:rsidR="00AD3615">
        <w:rPr>
          <w:rFonts w:ascii="Times New Roman" w:eastAsia="Courier New" w:hAnsi="Times New Roman" w:cs="Times New Roman"/>
          <w:b/>
          <w:sz w:val="28"/>
          <w:szCs w:val="28"/>
        </w:rPr>
        <w:t>Звездочка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»</w:t>
      </w:r>
      <w:r w:rsid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             с. </w:t>
      </w:r>
      <w:r w:rsidR="00AD3615">
        <w:rPr>
          <w:rFonts w:ascii="Times New Roman" w:eastAsia="Courier New" w:hAnsi="Times New Roman" w:cs="Times New Roman"/>
          <w:b/>
          <w:sz w:val="28"/>
          <w:szCs w:val="28"/>
        </w:rPr>
        <w:t>Бердыкель</w:t>
      </w:r>
      <w:r w:rsidR="001F3E72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муниципального </w:t>
      </w:r>
      <w:r w:rsidR="001F3E72">
        <w:rPr>
          <w:rFonts w:ascii="Times New Roman" w:eastAsia="Courier New" w:hAnsi="Times New Roman" w:cs="Times New Roman"/>
          <w:b/>
          <w:sz w:val="28"/>
          <w:szCs w:val="28"/>
        </w:rPr>
        <w:t>образования городской округ г. Аргун</w:t>
      </w:r>
      <w:r>
        <w:rPr>
          <w:rFonts w:ascii="Times New Roman" w:eastAsia="Courier New" w:hAnsi="Times New Roman" w:cs="Times New Roman"/>
          <w:b/>
          <w:sz w:val="28"/>
          <w:szCs w:val="28"/>
        </w:rPr>
        <w:t>»).</w:t>
      </w:r>
    </w:p>
    <w:p w:rsidR="00B259A4" w:rsidRPr="002D6D9E" w:rsidRDefault="00B259A4" w:rsidP="00B259A4">
      <w:pPr>
        <w:spacing w:after="0" w:line="240" w:lineRule="auto"/>
        <w:ind w:left="-6" w:right="85" w:firstLine="714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Адрес места нахождения организации: </w:t>
      </w:r>
      <w:r w:rsidR="002440A1">
        <w:rPr>
          <w:rFonts w:ascii="Times New Roman" w:hAnsi="Times New Roman" w:cs="Times New Roman"/>
          <w:sz w:val="28"/>
          <w:szCs w:val="28"/>
        </w:rPr>
        <w:t xml:space="preserve">  3660</w:t>
      </w:r>
      <w:r w:rsidR="00AD3615">
        <w:rPr>
          <w:rFonts w:ascii="Times New Roman" w:hAnsi="Times New Roman" w:cs="Times New Roman"/>
          <w:sz w:val="28"/>
          <w:szCs w:val="28"/>
        </w:rPr>
        <w:t>26</w:t>
      </w:r>
      <w:r w:rsidR="002440A1">
        <w:rPr>
          <w:rFonts w:ascii="Times New Roman" w:hAnsi="Times New Roman" w:cs="Times New Roman"/>
          <w:sz w:val="28"/>
          <w:szCs w:val="28"/>
        </w:rPr>
        <w:t xml:space="preserve">, </w:t>
      </w:r>
      <w:r w:rsidR="00533719">
        <w:rPr>
          <w:rFonts w:ascii="Times New Roman" w:hAnsi="Times New Roman" w:cs="Times New Roman"/>
          <w:sz w:val="28"/>
          <w:szCs w:val="28"/>
        </w:rPr>
        <w:t xml:space="preserve"> ЧР, </w:t>
      </w:r>
      <w:r w:rsidR="00B259A4">
        <w:rPr>
          <w:rFonts w:ascii="Times New Roman" w:hAnsi="Times New Roman" w:cs="Times New Roman"/>
          <w:sz w:val="28"/>
          <w:szCs w:val="28"/>
        </w:rPr>
        <w:t>городской округ г. Аргун</w:t>
      </w:r>
      <w:r w:rsidR="002440A1">
        <w:rPr>
          <w:rFonts w:ascii="Times New Roman" w:hAnsi="Times New Roman" w:cs="Times New Roman"/>
          <w:sz w:val="28"/>
          <w:szCs w:val="28"/>
        </w:rPr>
        <w:t xml:space="preserve">,     с. </w:t>
      </w:r>
      <w:r w:rsidR="00AD3615">
        <w:rPr>
          <w:rFonts w:ascii="Times New Roman" w:hAnsi="Times New Roman" w:cs="Times New Roman"/>
          <w:sz w:val="28"/>
          <w:szCs w:val="28"/>
        </w:rPr>
        <w:t>Бердыкель</w:t>
      </w:r>
      <w:r w:rsidR="002440A1">
        <w:rPr>
          <w:rFonts w:ascii="Times New Roman" w:hAnsi="Times New Roman" w:cs="Times New Roman"/>
          <w:sz w:val="28"/>
          <w:szCs w:val="28"/>
        </w:rPr>
        <w:t xml:space="preserve">, </w:t>
      </w:r>
      <w:r w:rsidR="00B259A4">
        <w:rPr>
          <w:rFonts w:ascii="Times New Roman" w:hAnsi="Times New Roman" w:cs="Times New Roman"/>
          <w:sz w:val="28"/>
          <w:szCs w:val="28"/>
        </w:rPr>
        <w:t>ул</w:t>
      </w:r>
      <w:r w:rsidR="002440A1">
        <w:rPr>
          <w:rFonts w:ascii="Times New Roman" w:hAnsi="Times New Roman" w:cs="Times New Roman"/>
          <w:sz w:val="28"/>
          <w:szCs w:val="28"/>
        </w:rPr>
        <w:t>.</w:t>
      </w:r>
      <w:r w:rsidR="00B259A4">
        <w:rPr>
          <w:rFonts w:ascii="Times New Roman" w:hAnsi="Times New Roman" w:cs="Times New Roman"/>
          <w:sz w:val="28"/>
          <w:szCs w:val="28"/>
        </w:rPr>
        <w:t xml:space="preserve"> </w:t>
      </w:r>
      <w:r w:rsidR="00AD3615">
        <w:rPr>
          <w:rFonts w:ascii="Times New Roman" w:hAnsi="Times New Roman" w:cs="Times New Roman"/>
          <w:sz w:val="28"/>
          <w:szCs w:val="28"/>
        </w:rPr>
        <w:t>Садовая</w:t>
      </w:r>
      <w:r w:rsidR="002440A1">
        <w:rPr>
          <w:rFonts w:ascii="Times New Roman" w:hAnsi="Times New Roman" w:cs="Times New Roman"/>
          <w:sz w:val="28"/>
          <w:szCs w:val="28"/>
        </w:rPr>
        <w:t>,</w:t>
      </w:r>
      <w:r w:rsidR="00B259A4">
        <w:rPr>
          <w:rFonts w:ascii="Times New Roman" w:hAnsi="Times New Roman" w:cs="Times New Roman"/>
          <w:sz w:val="28"/>
          <w:szCs w:val="28"/>
        </w:rPr>
        <w:t xml:space="preserve"> </w:t>
      </w:r>
      <w:r w:rsidR="00AD3615">
        <w:rPr>
          <w:rFonts w:ascii="Times New Roman" w:hAnsi="Times New Roman" w:cs="Times New Roman"/>
          <w:sz w:val="28"/>
          <w:szCs w:val="28"/>
        </w:rPr>
        <w:t>77</w:t>
      </w:r>
      <w:r w:rsidR="00B259A4">
        <w:rPr>
          <w:rFonts w:ascii="Times New Roman" w:hAnsi="Times New Roman" w:cs="Times New Roman"/>
          <w:sz w:val="28"/>
          <w:szCs w:val="28"/>
        </w:rPr>
        <w:t>.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Основание   для   пользования объектом (оперативное управление, аренд</w:t>
      </w:r>
      <w:r w:rsidRPr="00013567">
        <w:rPr>
          <w:rFonts w:ascii="Times New Roman" w:eastAsia="Courier New" w:hAnsi="Times New Roman" w:cs="Times New Roman"/>
          <w:sz w:val="28"/>
          <w:szCs w:val="28"/>
        </w:rPr>
        <w:t>а,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собственность): </w:t>
      </w:r>
      <w:r w:rsidRPr="00013567">
        <w:rPr>
          <w:rFonts w:ascii="Times New Roman" w:eastAsia="Courier New" w:hAnsi="Times New Roman" w:cs="Times New Roman"/>
          <w:b/>
          <w:sz w:val="28"/>
          <w:szCs w:val="28"/>
        </w:rPr>
        <w:t>а</w:t>
      </w:r>
      <w:r>
        <w:rPr>
          <w:rFonts w:ascii="Times New Roman" w:eastAsia="Courier New" w:hAnsi="Times New Roman" w:cs="Times New Roman"/>
          <w:b/>
          <w:sz w:val="28"/>
          <w:szCs w:val="28"/>
        </w:rPr>
        <w:t>ренда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013567" w:rsidRDefault="00607AF8" w:rsidP="00607AF8">
      <w:pPr>
        <w:spacing w:after="0" w:line="233" w:lineRule="auto"/>
        <w:ind w:right="87" w:firstLine="708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Форма собственности (государственная, муниципальная, частная)</w:t>
      </w:r>
      <w:r>
        <w:rPr>
          <w:rFonts w:ascii="Times New Roman" w:eastAsia="Courier New" w:hAnsi="Times New Roman" w:cs="Times New Roman"/>
          <w:sz w:val="28"/>
          <w:szCs w:val="28"/>
        </w:rPr>
        <w:t>:</w:t>
      </w:r>
      <w:r w:rsidR="00AD3615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муниципальная.</w:t>
      </w:r>
    </w:p>
    <w:p w:rsidR="00607AF8" w:rsidRDefault="00607AF8" w:rsidP="00607AF8">
      <w:pPr>
        <w:spacing w:after="0" w:line="233" w:lineRule="auto"/>
        <w:ind w:right="87" w:firstLine="708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Административно-территориа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льная подведомственность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(федеральная, региональная, муниципальная): </w:t>
      </w:r>
    </w:p>
    <w:p w:rsidR="00607AF8" w:rsidRDefault="00607AF8" w:rsidP="00607AF8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Муниципальное учреждение «Управление дошкольн</w:t>
      </w:r>
      <w:r w:rsidR="00C44605">
        <w:rPr>
          <w:rFonts w:ascii="Times New Roman" w:eastAsia="Courier New" w:hAnsi="Times New Roman" w:cs="Times New Roman"/>
          <w:b/>
          <w:sz w:val="28"/>
          <w:szCs w:val="28"/>
        </w:rPr>
        <w:t>ых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C44605">
        <w:rPr>
          <w:rFonts w:ascii="Times New Roman" w:eastAsia="Courier New" w:hAnsi="Times New Roman" w:cs="Times New Roman"/>
          <w:b/>
          <w:sz w:val="28"/>
          <w:szCs w:val="28"/>
        </w:rPr>
        <w:t>учреждений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C44605">
        <w:rPr>
          <w:rFonts w:ascii="Times New Roman" w:eastAsia="Courier New" w:hAnsi="Times New Roman" w:cs="Times New Roman"/>
          <w:b/>
          <w:sz w:val="28"/>
          <w:szCs w:val="28"/>
        </w:rPr>
        <w:t>г. Аргун</w:t>
      </w:r>
      <w:r>
        <w:rPr>
          <w:rFonts w:ascii="Times New Roman" w:eastAsia="Courier New" w:hAnsi="Times New Roman" w:cs="Times New Roman"/>
          <w:b/>
          <w:sz w:val="28"/>
          <w:szCs w:val="28"/>
        </w:rPr>
        <w:t>».</w:t>
      </w:r>
    </w:p>
    <w:p w:rsidR="00607AF8" w:rsidRPr="00024202" w:rsidRDefault="00607AF8" w:rsidP="00A91CA3">
      <w:pPr>
        <w:spacing w:after="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Функции и полномочия учредителя учреждения от имени Управление дошкольным образованием.</w:t>
      </w:r>
    </w:p>
    <w:p w:rsidR="00607AF8" w:rsidRDefault="00607AF8" w:rsidP="00607AF8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right="87" w:firstLine="709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Наименование и адрес вышестоящей организации: </w:t>
      </w:r>
    </w:p>
    <w:p w:rsidR="00607AF8" w:rsidRPr="008E688F" w:rsidRDefault="00AA1CC1" w:rsidP="00607AF8">
      <w:pPr>
        <w:spacing w:after="0" w:line="259" w:lineRule="auto"/>
        <w:ind w:right="87" w:firstLine="709"/>
        <w:rPr>
          <w:rFonts w:ascii="Times New Roman" w:eastAsia="Courier New" w:hAnsi="Times New Roman" w:cs="Times New Roman"/>
          <w:b/>
          <w:color w:val="auto"/>
          <w:sz w:val="28"/>
          <w:szCs w:val="28"/>
        </w:rPr>
      </w:pPr>
      <w:r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Муниципальное учреждение </w:t>
      </w:r>
      <w:r w:rsidR="00607AF8"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>«Управление дошкольны</w:t>
      </w:r>
      <w:r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>х</w:t>
      </w:r>
      <w:r w:rsidR="00607AF8"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 </w:t>
      </w:r>
      <w:r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>учреждений г. Аргун</w:t>
      </w:r>
      <w:r w:rsidR="00607AF8" w:rsidRPr="008E688F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»: </w:t>
      </w:r>
      <w:r w:rsidR="001A0C84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366310</w:t>
      </w:r>
      <w:r w:rsidR="00607AF8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 xml:space="preserve">, Чеченская Республика, г. </w:t>
      </w:r>
      <w:r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Аргун</w:t>
      </w:r>
      <w:r w:rsidR="00607AF8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 xml:space="preserve">, ул. </w:t>
      </w:r>
      <w:r w:rsidR="001A0C84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А.А. Кадырова</w:t>
      </w:r>
      <w:r w:rsidR="00607AF8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 xml:space="preserve">, </w:t>
      </w:r>
      <w:r w:rsidR="001A0C84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 xml:space="preserve">62 б. </w:t>
      </w:r>
      <w:r w:rsidR="00607AF8" w:rsidRPr="008E688F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>тел.:</w:t>
      </w:r>
      <w:r w:rsidR="00607AF8" w:rsidRPr="008E688F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 </w:t>
      </w:r>
      <w:r w:rsidR="00607AF8" w:rsidRPr="008E688F">
        <w:rPr>
          <w:color w:val="auto"/>
          <w:szCs w:val="20"/>
          <w:shd w:val="clear" w:color="auto" w:fill="FFFFFF"/>
        </w:rPr>
        <w:t> </w:t>
      </w:r>
      <w:r w:rsidR="00AD3615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8(8714) 72 28 05</w:t>
      </w:r>
      <w:r w:rsidR="00061EB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</w:p>
    <w:p w:rsidR="00607AF8" w:rsidRPr="0009461E" w:rsidRDefault="00607AF8" w:rsidP="00607AF8">
      <w:pPr>
        <w:spacing w:after="0" w:line="259" w:lineRule="auto"/>
        <w:ind w:right="8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eastAsia="Courier New" w:hAnsi="Times New Roman" w:cs="Times New Roman"/>
          <w:sz w:val="28"/>
          <w:szCs w:val="28"/>
        </w:rPr>
        <w:t>. КРАТКАЯ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ХАРАКТЕРИСТИКА ДЕЙСТВУЮЩЕГО ПОРЯДКА</w:t>
      </w:r>
    </w:p>
    <w:p w:rsidR="00607AF8" w:rsidRPr="002D6D9E" w:rsidRDefault="00607AF8" w:rsidP="00607AF8">
      <w:pPr>
        <w:spacing w:after="195" w:line="259" w:lineRule="auto"/>
        <w:ind w:left="-5" w:right="8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ПРЕДОСТАВЛЕНИЯ НА ОБЪЕКТЕ УСЛУГ </w:t>
      </w:r>
      <w:r w:rsidRPr="000224B9">
        <w:rPr>
          <w:rFonts w:ascii="Times New Roman" w:eastAsia="Courier New" w:hAnsi="Times New Roman" w:cs="Times New Roman"/>
          <w:sz w:val="28"/>
          <w:szCs w:val="28"/>
        </w:rPr>
        <w:t>НАСЕЛЕНИЮ</w:t>
      </w:r>
    </w:p>
    <w:p w:rsidR="00607AF8" w:rsidRDefault="00607AF8" w:rsidP="00607AF8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Сфера деятельности: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образование</w:t>
      </w:r>
    </w:p>
    <w:p w:rsidR="00607AF8" w:rsidRPr="002D6D9E" w:rsidRDefault="00607AF8" w:rsidP="004E6421">
      <w:pPr>
        <w:spacing w:after="22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Плановая   мощность (посещаемость, количество   обслуживаемых в день, вместимость, пропускная способность):</w:t>
      </w:r>
      <w:r w:rsidR="00DE269C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D3615">
        <w:rPr>
          <w:rFonts w:ascii="Times New Roman" w:eastAsia="Courier New" w:hAnsi="Times New Roman" w:cs="Times New Roman"/>
          <w:b/>
          <w:sz w:val="28"/>
          <w:szCs w:val="28"/>
        </w:rPr>
        <w:t>133</w:t>
      </w:r>
      <w:r w:rsidRPr="002440A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</w:rPr>
        <w:t>воспитанников.</w:t>
      </w:r>
    </w:p>
    <w:p w:rsidR="00607AF8" w:rsidRDefault="00607AF8" w:rsidP="004E6421">
      <w:pPr>
        <w:spacing w:after="220" w:line="233" w:lineRule="auto"/>
        <w:ind w:left="-5" w:right="87" w:firstLine="714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</w:t>
      </w:r>
      <w:r w:rsidRPr="00E90576">
        <w:rPr>
          <w:rFonts w:ascii="Times New Roman" w:eastAsia="Courier New" w:hAnsi="Times New Roman" w:cs="Times New Roman"/>
          <w:b/>
          <w:sz w:val="28"/>
          <w:szCs w:val="28"/>
        </w:rPr>
        <w:t>на объекте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2D6D9E" w:rsidRDefault="00607AF8" w:rsidP="00607AF8">
      <w:pPr>
        <w:spacing w:after="220" w:line="233" w:lineRule="auto"/>
        <w:ind w:left="-5" w:right="87" w:firstLine="714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Категории    обслуживаемого   насел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ения   по   возрасту (дети,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взрослые трудоспособного возраста, пожилые; все возрастные категории): </w:t>
      </w: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дети.</w:t>
      </w:r>
    </w:p>
    <w:p w:rsidR="00607AF8" w:rsidRPr="0009461E" w:rsidRDefault="00607AF8" w:rsidP="00607AF8">
      <w:pPr>
        <w:spacing w:after="220" w:line="233" w:lineRule="auto"/>
        <w:ind w:left="-5" w:right="87" w:firstLine="714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Категории     обслуживаемых     инвалидов (инвалиды    с    нарушениями опорно-двигательного аппарата; нарушениями зрения, нарушениями слуха): </w:t>
      </w:r>
      <w:r>
        <w:rPr>
          <w:rFonts w:ascii="Times New Roman" w:eastAsia="Courier New" w:hAnsi="Times New Roman" w:cs="Times New Roman"/>
          <w:sz w:val="28"/>
          <w:szCs w:val="28"/>
        </w:rPr>
        <w:t>нет</w:t>
      </w:r>
      <w:r>
        <w:rPr>
          <w:rFonts w:ascii="Times New Roman" w:eastAsia="Courier New" w:hAnsi="Times New Roman" w:cs="Times New Roman"/>
          <w:b/>
          <w:sz w:val="28"/>
          <w:szCs w:val="28"/>
        </w:rPr>
        <w:t>.</w:t>
      </w:r>
    </w:p>
    <w:p w:rsidR="00607AF8" w:rsidRPr="00152AA2" w:rsidRDefault="00607AF8" w:rsidP="00607AF8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09461E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>ОЦЕНКА СОСТОЯНИЯ И ИМЕЮЩИХСЯ НЕДОСТАТКОВ В ОБЕСПЕЧЕНИИ</w:t>
      </w:r>
    </w:p>
    <w:p w:rsidR="00607AF8" w:rsidRPr="0009461E" w:rsidRDefault="00607AF8" w:rsidP="00607AF8">
      <w:pPr>
        <w:spacing w:after="0" w:line="259" w:lineRule="auto"/>
        <w:ind w:left="-5" w:right="-2"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ОБЪЕКТА</w:t>
      </w:r>
    </w:p>
    <w:p w:rsidR="00607AF8" w:rsidRPr="0009461E" w:rsidRDefault="00607AF8" w:rsidP="00607AF8">
      <w:pPr>
        <w:spacing w:after="0" w:line="259" w:lineRule="auto"/>
        <w:ind w:left="-5" w:right="1526" w:hanging="1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3" w:type="dxa"/>
          <w:right w:w="33" w:type="dxa"/>
        </w:tblCellMar>
        <w:tblLook w:val="04A0"/>
      </w:tblPr>
      <w:tblGrid>
        <w:gridCol w:w="538"/>
        <w:gridCol w:w="5644"/>
        <w:gridCol w:w="3598"/>
      </w:tblGrid>
      <w:tr w:rsidR="00607AF8" w:rsidRPr="0009461E" w:rsidTr="0059740A">
        <w:trPr>
          <w:trHeight w:val="8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54" w:right="5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F8" w:rsidRPr="0009461E" w:rsidTr="0059740A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выделенные   стоянки   автотранспортных    средств    для инвалидов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AD3615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F71AC" w:rsidP="0026395C">
            <w:pPr>
              <w:tabs>
                <w:tab w:val="left" w:pos="990"/>
              </w:tabs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5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достаточная    ширина    дверных    проемов     в    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32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надлежащее   размещение   оборудования   и    носителей информации,        необходимых         для         обеспечения беспрепятственного     доступа     к     объектам     (местам предоставления   услуг)   инвалидов,   имеющих   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5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необходимой   для   инвалидов,   имеющих стойкие    расстройства    функции    зрения,     зрительной информации - звуковой информацией, а  также  надписей, знаков  и  иной  текстовой  и  графической  информации   знаками,  выполненными   рельефно-точечным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 необходимой   для   инвалидов   по  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07AF8" w:rsidRPr="0009461E" w:rsidRDefault="00607AF8" w:rsidP="00607AF8">
      <w:pPr>
        <w:numPr>
          <w:ilvl w:val="0"/>
          <w:numId w:val="1"/>
        </w:numPr>
        <w:spacing w:after="0" w:line="259" w:lineRule="auto"/>
        <w:ind w:right="1526" w:hanging="60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br w:type="page"/>
      </w:r>
    </w:p>
    <w:p w:rsidR="00607AF8" w:rsidRPr="00420B59" w:rsidRDefault="00607AF8" w:rsidP="00607AF8">
      <w:pPr>
        <w:pStyle w:val="a3"/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lastRenderedPageBreak/>
        <w:t>ОЦЕНКА СОСТОЯНИЯ И ИМЕЮЩИХСЯ</w:t>
      </w:r>
    </w:p>
    <w:p w:rsidR="00607AF8" w:rsidRPr="00420B59" w:rsidRDefault="00607AF8" w:rsidP="00607AF8">
      <w:pPr>
        <w:spacing w:after="0" w:line="259" w:lineRule="auto"/>
        <w:ind w:left="75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t>НЕДОСТАТКОВ В ОБЕСПЕЧЕНИИ</w:t>
      </w:r>
    </w:p>
    <w:p w:rsidR="00607AF8" w:rsidRDefault="00607AF8" w:rsidP="00607AF8">
      <w:pPr>
        <w:spacing w:after="0" w:line="259" w:lineRule="auto"/>
        <w:ind w:right="-2"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p w:rsidR="00607AF8" w:rsidRPr="0009461E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5" w:type="dxa"/>
          <w:right w:w="35" w:type="dxa"/>
        </w:tblCellMar>
        <w:tblLook w:val="04A0"/>
      </w:tblPr>
      <w:tblGrid>
        <w:gridCol w:w="542"/>
        <w:gridCol w:w="5640"/>
        <w:gridCol w:w="3598"/>
      </w:tblGrid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 при   входе   в   объект   вывески   с    названием организации, графиком   работы    организации, планом здания, выполненных    рельефно-точечным  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инвалидам    помощи,    необходимой    для получения  в  доступной  для  них  форме  информации   о правилах   предоставления   услуги,    в    том    числе    об оформлении     необходимых     для     получения     услуги документов, о совершении ими  других  необходимых 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2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 сотрудников, предоставляющих   услуги   населению,   для    работы    с инвалидами,  по  вопросам,  связанным   с  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7C21E4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7C21E4" w:rsidRDefault="00607AF8" w:rsidP="0059740A">
            <w:pPr>
              <w:spacing w:after="0" w:line="259" w:lineRule="auto"/>
              <w:ind w:left="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наличие      работников      организаций,       на       которых административно-распорядительным    актом    возложено оказание  инвалидам   помощи   при   предоставлении   им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F8" w:rsidRPr="0009461E" w:rsidTr="0059740A">
        <w:trPr>
          <w:trHeight w:val="6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объекта работником организ</w:t>
            </w:r>
            <w:r w:rsidR="0026395C">
              <w:rPr>
                <w:rFonts w:ascii="Times New Roman" w:hAnsi="Times New Roman" w:cs="Times New Roman"/>
                <w:sz w:val="28"/>
                <w:szCs w:val="28"/>
              </w:rPr>
              <w:t>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10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предоставление инвалидам по  слуху  при  необходимости услуги   с   использованием   русского   жестового    языка, включая        обеспечение        допуска         на        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F71AC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 транспортных  средств,  используемых   для предоставления    услуг    населению,    требованиям     их доступности для инвалидов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  допуска      на      объект,       в       котором предоставляются услуги, собаки-проводника при  наличии документа, подтверждающего  ее  специальное  обучение, выданного по форме и в порядке, утвержденном приказом Министерства  труда  и  социальной  защиты   Российской Федерации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в  одном  из  помещений,  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  и  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26395C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07AF8" w:rsidRPr="0009461E" w:rsidTr="0059740A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2440A1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Default="00607AF8" w:rsidP="00607AF8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7AF8" w:rsidRPr="00420B59" w:rsidRDefault="00607AF8" w:rsidP="00607AF8">
      <w:pPr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lastRenderedPageBreak/>
        <w:t>ПРЕДЛАГАЕМЫЕ УПРАВЛЕНЧЕСКИЕ РЕШЕНИЯ ПО СРОКАМ      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</w:t>
      </w:r>
    </w:p>
    <w:p w:rsidR="00607AF8" w:rsidRDefault="00607AF8" w:rsidP="00607AF8">
      <w:pPr>
        <w:spacing w:after="0" w:line="259" w:lineRule="auto"/>
        <w:ind w:right="-2" w:firstLine="0"/>
        <w:jc w:val="center"/>
        <w:rPr>
          <w:rFonts w:ascii="Times New Roman" w:eastAsia="Courier New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УСЛОВИЙ ИХ ДОСТУПНОСТИ ДЛЯ ИНВАЛИДОВ</w:t>
      </w:r>
    </w:p>
    <w:p w:rsidR="00607AF8" w:rsidRPr="00420B59" w:rsidRDefault="00607AF8" w:rsidP="00607AF8">
      <w:pPr>
        <w:spacing w:after="0" w:line="259" w:lineRule="auto"/>
        <w:ind w:right="-2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26" w:type="dxa"/>
          <w:right w:w="26" w:type="dxa"/>
        </w:tblCellMar>
        <w:tblLook w:val="04A0"/>
      </w:tblPr>
      <w:tblGrid>
        <w:gridCol w:w="523"/>
        <w:gridCol w:w="6307"/>
        <w:gridCol w:w="2950"/>
      </w:tblGrid>
      <w:tr w:rsidR="00607AF8" w:rsidRPr="0009461E" w:rsidTr="0059740A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left="1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об обеспечении условий их доступности для инвалидов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2020 года</w:t>
            </w:r>
          </w:p>
        </w:tc>
      </w:tr>
      <w:tr w:rsidR="00607AF8" w:rsidRPr="0009461E" w:rsidTr="0059740A">
        <w:trPr>
          <w:trHeight w:val="37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</w:tr>
      <w:tr w:rsidR="00607AF8" w:rsidRPr="0009461E" w:rsidTr="0059740A">
        <w:trPr>
          <w:trHeight w:val="22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Оборудованная стоянка автотранспортных средств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F71AC" w:rsidP="00E21B6F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607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7AF8" w:rsidRPr="0009461E" w:rsidTr="0059740A">
        <w:trPr>
          <w:trHeight w:val="93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крыльца центрального входа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71328" w:rsidRDefault="00E21B6F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подъемного устройства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F71AC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финансирования 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эвакуационного выхода (крыльцо в пандусами и поручнями)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E21B6F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на территории детского сада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F71AC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тактильных направляющих для лиц с нарушениями зрения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E21B6F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B6F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информационного табло для лиц с нарушениями слуха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45615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 музыкальном зале индукционных петель и звукоусиливающей аппаратуры для проведения массовых мероприятий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45615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специализированных кабинок для одежды детей -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45615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45615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 Договор на оказание услуг по сурдопереводу</w:t>
            </w:r>
          </w:p>
        </w:tc>
      </w:tr>
      <w:tr w:rsidR="00607AF8" w:rsidRPr="0009461E" w:rsidTr="0059740A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607AF8" w:rsidRPr="0009461E" w:rsidTr="0059740A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07AF8" w:rsidP="0059740A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Pr="0009461E" w:rsidRDefault="00607AF8" w:rsidP="0059740A">
            <w:pPr>
              <w:spacing w:after="0" w:line="240" w:lineRule="auto"/>
              <w:ind w:left="1" w:right="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</w:p>
          <w:p w:rsidR="00607AF8" w:rsidRPr="0009461E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об обеспечении условий их доступности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Pr="0009461E" w:rsidRDefault="00645615" w:rsidP="001B2090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07AF8" w:rsidRPr="0009461E" w:rsidTr="0059740A">
        <w:trPr>
          <w:trHeight w:val="49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документов и приказов по предоставлению услуг в соответствии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1B2090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при входе вывески с названием организации, графиком работы организации, планом здания, выполненных рельефно-точечным шрифтом Брайля и на контрактном фоне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1B2090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педагога на курсах </w:t>
            </w:r>
            <w:r w:rsidR="002D395A">
              <w:rPr>
                <w:rFonts w:ascii="Times New Roman" w:hAnsi="Times New Roman" w:cs="Times New Roman"/>
                <w:sz w:val="28"/>
                <w:szCs w:val="28"/>
              </w:rPr>
              <w:t>компьютеров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сопровождения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1B209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56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для работы по адаптированным основным общеобразовательным программам, организация обучения с использованием дистанционных технологий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2D395A" w:rsidP="001B209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</w:tr>
      <w:tr w:rsidR="00607AF8" w:rsidRPr="0009461E" w:rsidTr="0059740A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специалистами для всех работников с целью ознакомления оказания необходимой помощи инвалидам в зависимости от характера нарушения, состояния здоровья при предоставлении ДОУ услуг или при передвижении по территории детского сада и внутри здания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F8" w:rsidRDefault="00607AF8" w:rsidP="0059740A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FF4082" w:rsidRDefault="00FF4082" w:rsidP="005C00D8"/>
    <w:sectPr w:rsidR="00FF4082" w:rsidSect="00FD4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901" w:rsidRDefault="00476901" w:rsidP="00C83FA7">
      <w:pPr>
        <w:spacing w:after="0" w:line="240" w:lineRule="auto"/>
      </w:pPr>
      <w:r>
        <w:separator/>
      </w:r>
    </w:p>
  </w:endnote>
  <w:endnote w:type="continuationSeparator" w:id="1">
    <w:p w:rsidR="00476901" w:rsidRDefault="00476901" w:rsidP="00C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E63D71">
    <w:pPr>
      <w:spacing w:after="0" w:line="216" w:lineRule="auto"/>
      <w:ind w:left="4345" w:right="-25" w:hanging="4390"/>
      <w:jc w:val="left"/>
    </w:pPr>
    <w:r w:rsidRPr="00E63D71">
      <w:rPr>
        <w:rFonts w:ascii="Calibri" w:eastAsia="Calibri" w:hAnsi="Calibri" w:cs="Calibri"/>
        <w:noProof/>
        <w:sz w:val="22"/>
      </w:rPr>
      <w:pict>
        <v:group id="Group 8948" o:spid="_x0000_s2049" style="position:absolute;left:0;text-align:left;margin-left:29.75pt;margin-top:752.7pt;width:535.75pt;height:1pt;z-index:251660288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">
          <v:shape id="Shape 8949" o:spid="_x0000_s2050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JmsYA&#10;AADdAAAADwAAAGRycy9kb3ducmV2LnhtbESPQWvCQBSE7wX/w/IEL6Ib26ImdZUiFko9qT30+JJ9&#10;zQazb0N2TdJ/3y0IPQ4z8w2z2Q22Fh21vnKsYDFPQBAXTldcKvi8vM3WIHxA1lg7JgU/5GG3HT1s&#10;MNOu5xN151CKCGGfoQITQpNJ6QtDFv3cNcTR+3atxRBlW0rdYh/htpaPSbKUFiuOCwYb2hsqrueb&#10;VeC7j2WP+cH0Zp8f6uOUv6rVk1KT8fD6AiLQEP7D9/a7VrBOn1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DJmsYAAADdAAAADwAAAAAAAAAAAAAAAACYAgAAZHJz&#10;L2Rvd25yZXYueG1sUEsFBgAAAAAEAAQA9QAAAIsDAAAAAA==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607AF8">
      <w:rPr>
        <w:rFonts w:ascii="Tahoma" w:eastAsia="Tahoma" w:hAnsi="Tahoma" w:cs="Tahoma"/>
        <w:b/>
        <w:color w:val="333399"/>
        <w:sz w:val="28"/>
      </w:rPr>
      <w:t>КонсультантПлюс</w:t>
    </w:r>
    <w:r w:rsidR="00607AF8">
      <w:rPr>
        <w:rFonts w:ascii="Tahoma" w:eastAsia="Tahoma" w:hAnsi="Tahoma" w:cs="Tahoma"/>
        <w:b/>
        <w:color w:val="0000FF"/>
      </w:rPr>
      <w:t>www.consultant.ru</w:t>
    </w:r>
    <w:r w:rsidR="00607AF8">
      <w:rPr>
        <w:rFonts w:ascii="Tahoma" w:eastAsia="Tahoma" w:hAnsi="Tahoma" w:cs="Tahoma"/>
        <w:b/>
        <w:color w:val="0000FF"/>
      </w:rPr>
      <w:tab/>
    </w:r>
    <w:r w:rsidR="00607AF8">
      <w:rPr>
        <w:rFonts w:ascii="Tahoma" w:eastAsia="Tahoma" w:hAnsi="Tahoma" w:cs="Tahoma"/>
      </w:rPr>
      <w:t xml:space="preserve">Страница  </w:t>
    </w:r>
    <w:r w:rsidRPr="00E63D71">
      <w:fldChar w:fldCharType="begin"/>
    </w:r>
    <w:r w:rsidR="00607AF8">
      <w:instrText xml:space="preserve"> PAGE   \* MERGEFORMAT </w:instrText>
    </w:r>
    <w:r w:rsidRPr="00E63D71">
      <w:fldChar w:fldCharType="separate"/>
    </w:r>
    <w:r w:rsidR="00607AF8"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 w:rsidR="00607AF8">
      <w:rPr>
        <w:rFonts w:ascii="Tahoma" w:eastAsia="Tahoma" w:hAnsi="Tahoma" w:cs="Tahoma"/>
      </w:rPr>
      <w:t xml:space="preserve"> из 7</w:t>
    </w:r>
  </w:p>
  <w:p w:rsidR="00105D1E" w:rsidRDefault="00607AF8">
    <w:pPr>
      <w:spacing w:after="0" w:line="259" w:lineRule="auto"/>
      <w:ind w:left="-45" w:right="0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476901" w:rsidP="00C10433">
    <w:pPr>
      <w:spacing w:after="0" w:line="216" w:lineRule="auto"/>
      <w:ind w:left="4345" w:right="-25" w:hanging="439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476901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901" w:rsidRDefault="00476901" w:rsidP="00C83FA7">
      <w:pPr>
        <w:spacing w:after="0" w:line="240" w:lineRule="auto"/>
      </w:pPr>
      <w:r>
        <w:separator/>
      </w:r>
    </w:p>
  </w:footnote>
  <w:footnote w:type="continuationSeparator" w:id="1">
    <w:p w:rsidR="00476901" w:rsidRDefault="00476901" w:rsidP="00C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E63D71">
    <w:pPr>
      <w:spacing w:after="0" w:line="259" w:lineRule="auto"/>
      <w:ind w:left="-45" w:right="0" w:firstLine="0"/>
      <w:jc w:val="left"/>
    </w:pPr>
    <w:r w:rsidRPr="00E63D71">
      <w:rPr>
        <w:rFonts w:ascii="Calibri" w:eastAsia="Calibri" w:hAnsi="Calibri" w:cs="Calibri"/>
        <w:noProof/>
        <w:sz w:val="22"/>
      </w:rPr>
      <w:pict>
        <v:group id="Group 8921" o:spid="_x0000_s2051" style="position:absolute;left:0;text-align:left;margin-left:29.75pt;margin-top:79.2pt;width:535.75pt;height:1pt;z-index:251659264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">
          <v:shape id="Shape 8922" o:spid="_x0000_s2052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+S8UA&#10;AADdAAAADwAAAGRycy9kb3ducmV2LnhtbESPQWvCQBSE74L/YXlCL0U3pmA1uoqIhdKeqh48PrPP&#10;bDD7NmS3Sfrvu4LgcZiZb5jVpreVaKnxpWMF00kCgjh3uuRCwen4MZ6D8AFZY+WYFPyRh816OFhh&#10;pl3HP9QeQiEihH2GCkwIdSalzw1Z9BNXE0fv6hqLIcqmkLrBLsJtJdMkmUmLJccFgzXtDOW3w69V&#10;4NuvWYeXvenM7rKvvl/5XL6/KfUy6rdLEIH68Aw/2p9awXyRpnB/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75LxQAAAN0AAAAPAAAAAAAAAAAAAAAAAJgCAABkcnMv&#10;ZG93bnJldi54bWxQSwUGAAAAAAQABAD1AAAAigMAAAAA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607AF8">
      <w:rPr>
        <w:rFonts w:ascii="Tahoma" w:eastAsia="Tahoma" w:hAnsi="Tahoma" w:cs="Tahoma"/>
      </w:rPr>
      <w:t>Письмо Минобрнауки России от 12.02.2016 N ВК-270/07</w:t>
    </w:r>
  </w:p>
  <w:p w:rsidR="00105D1E" w:rsidRDefault="00607AF8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"Об обеспечении условий доступности для инвалидов объектов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>КонсультантПлюс</w:t>
    </w:r>
    <w:r>
      <w:rPr>
        <w:rFonts w:ascii="Tahoma" w:eastAsia="Tahoma" w:hAnsi="Tahoma" w:cs="Tahoma"/>
      </w:rPr>
      <w:t>и услуг в...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10.02.2017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7785"/>
      <w:docPartObj>
        <w:docPartGallery w:val="Page Numbers (Top of Page)"/>
        <w:docPartUnique/>
      </w:docPartObj>
    </w:sdtPr>
    <w:sdtContent>
      <w:p w:rsidR="005C00D8" w:rsidRDefault="00E63D71">
        <w:pPr>
          <w:pStyle w:val="a6"/>
          <w:jc w:val="center"/>
        </w:pPr>
        <w:fldSimple w:instr=" PAGE   \* MERGEFORMAT ">
          <w:r w:rsidR="00E42153">
            <w:rPr>
              <w:noProof/>
            </w:rPr>
            <w:t>3</w:t>
          </w:r>
        </w:fldSimple>
      </w:p>
    </w:sdtContent>
  </w:sdt>
  <w:p w:rsidR="00105D1E" w:rsidRDefault="00476901" w:rsidP="005D188B">
    <w:pPr>
      <w:spacing w:after="0" w:line="245" w:lineRule="auto"/>
      <w:ind w:left="-45" w:right="-25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476901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AA0"/>
    <w:multiLevelType w:val="hybridMultilevel"/>
    <w:tmpl w:val="EEC221C0"/>
    <w:lvl w:ilvl="0" w:tplc="D4C4E020">
      <w:start w:val="4"/>
      <w:numFmt w:val="upperRoman"/>
      <w:lvlText w:val="%1."/>
      <w:lvlJc w:val="left"/>
      <w:pPr>
        <w:ind w:left="795" w:hanging="72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2CB2EF0"/>
    <w:multiLevelType w:val="hybridMultilevel"/>
    <w:tmpl w:val="DE12FE28"/>
    <w:lvl w:ilvl="0" w:tplc="EB04B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EA7CCA"/>
    <w:multiLevelType w:val="hybridMultilevel"/>
    <w:tmpl w:val="6BE0E360"/>
    <w:lvl w:ilvl="0" w:tplc="9CCCB276">
      <w:start w:val="2"/>
      <w:numFmt w:val="upperRoman"/>
      <w:lvlText w:val="%1."/>
      <w:lvlJc w:val="left"/>
      <w:pPr>
        <w:ind w:left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D8A530">
      <w:start w:val="1"/>
      <w:numFmt w:val="lowerLetter"/>
      <w:lvlText w:val="%2"/>
      <w:lvlJc w:val="left"/>
      <w:pPr>
        <w:ind w:left="2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C1556">
      <w:start w:val="1"/>
      <w:numFmt w:val="lowerRoman"/>
      <w:lvlText w:val="%3"/>
      <w:lvlJc w:val="left"/>
      <w:pPr>
        <w:ind w:left="3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A1A6">
      <w:start w:val="1"/>
      <w:numFmt w:val="decimal"/>
      <w:lvlText w:val="%4"/>
      <w:lvlJc w:val="left"/>
      <w:pPr>
        <w:ind w:left="3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0DD46">
      <w:start w:val="1"/>
      <w:numFmt w:val="lowerLetter"/>
      <w:lvlText w:val="%5"/>
      <w:lvlJc w:val="left"/>
      <w:pPr>
        <w:ind w:left="4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0E52E">
      <w:start w:val="1"/>
      <w:numFmt w:val="lowerRoman"/>
      <w:lvlText w:val="%6"/>
      <w:lvlJc w:val="left"/>
      <w:pPr>
        <w:ind w:left="5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82794">
      <w:start w:val="1"/>
      <w:numFmt w:val="decimal"/>
      <w:lvlText w:val="%7"/>
      <w:lvlJc w:val="left"/>
      <w:pPr>
        <w:ind w:left="5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2AD10">
      <w:start w:val="1"/>
      <w:numFmt w:val="lowerLetter"/>
      <w:lvlText w:val="%8"/>
      <w:lvlJc w:val="left"/>
      <w:pPr>
        <w:ind w:left="6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07772">
      <w:start w:val="1"/>
      <w:numFmt w:val="lowerRoman"/>
      <w:lvlText w:val="%9"/>
      <w:lvlJc w:val="left"/>
      <w:pPr>
        <w:ind w:left="7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07AF8"/>
    <w:rsid w:val="00061EBA"/>
    <w:rsid w:val="00087215"/>
    <w:rsid w:val="000A4386"/>
    <w:rsid w:val="000D019A"/>
    <w:rsid w:val="0019570A"/>
    <w:rsid w:val="001A0C84"/>
    <w:rsid w:val="001A45EB"/>
    <w:rsid w:val="001B2090"/>
    <w:rsid w:val="001F3E72"/>
    <w:rsid w:val="0022424E"/>
    <w:rsid w:val="002440A1"/>
    <w:rsid w:val="0026395C"/>
    <w:rsid w:val="002D395A"/>
    <w:rsid w:val="003476B6"/>
    <w:rsid w:val="003D6403"/>
    <w:rsid w:val="0043341A"/>
    <w:rsid w:val="00442886"/>
    <w:rsid w:val="00447B99"/>
    <w:rsid w:val="00476901"/>
    <w:rsid w:val="00494B29"/>
    <w:rsid w:val="004E6421"/>
    <w:rsid w:val="00533719"/>
    <w:rsid w:val="00594A26"/>
    <w:rsid w:val="0059776E"/>
    <w:rsid w:val="005B29AB"/>
    <w:rsid w:val="005C00D8"/>
    <w:rsid w:val="005D188B"/>
    <w:rsid w:val="00607AF8"/>
    <w:rsid w:val="00645615"/>
    <w:rsid w:val="006F71AC"/>
    <w:rsid w:val="00781DC8"/>
    <w:rsid w:val="00814452"/>
    <w:rsid w:val="008E688F"/>
    <w:rsid w:val="00960F0E"/>
    <w:rsid w:val="00A70C03"/>
    <w:rsid w:val="00A7224C"/>
    <w:rsid w:val="00A91CA3"/>
    <w:rsid w:val="00AA1CC1"/>
    <w:rsid w:val="00AD2D74"/>
    <w:rsid w:val="00AD3615"/>
    <w:rsid w:val="00B259A4"/>
    <w:rsid w:val="00B96115"/>
    <w:rsid w:val="00BC5783"/>
    <w:rsid w:val="00C44605"/>
    <w:rsid w:val="00C83FA7"/>
    <w:rsid w:val="00C939DA"/>
    <w:rsid w:val="00CE1D40"/>
    <w:rsid w:val="00D20A04"/>
    <w:rsid w:val="00D27A2A"/>
    <w:rsid w:val="00D73BAB"/>
    <w:rsid w:val="00D84878"/>
    <w:rsid w:val="00DD2AF6"/>
    <w:rsid w:val="00DE269C"/>
    <w:rsid w:val="00E21B6F"/>
    <w:rsid w:val="00E42153"/>
    <w:rsid w:val="00E63D71"/>
    <w:rsid w:val="00F002E4"/>
    <w:rsid w:val="00F62DDC"/>
    <w:rsid w:val="00F72CAC"/>
    <w:rsid w:val="00FD4ED3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F8"/>
    <w:pPr>
      <w:spacing w:after="5" w:line="239" w:lineRule="auto"/>
      <w:ind w:right="27" w:firstLine="530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7A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7AF8"/>
    <w:pPr>
      <w:ind w:left="720"/>
      <w:contextualSpacing/>
    </w:pPr>
  </w:style>
  <w:style w:type="character" w:styleId="a4">
    <w:name w:val="Strong"/>
    <w:basedOn w:val="a0"/>
    <w:uiPriority w:val="99"/>
    <w:qFormat/>
    <w:rsid w:val="00607AF8"/>
    <w:rPr>
      <w:rFonts w:cs="Times New Roman"/>
      <w:b/>
      <w:bCs/>
    </w:rPr>
  </w:style>
  <w:style w:type="table" w:styleId="a5">
    <w:name w:val="Table Grid"/>
    <w:basedOn w:val="a1"/>
    <w:rsid w:val="0044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27A2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7A2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D7C2-4D30-42FD-92B5-AA01CB7D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2023-10-11T11:27:00Z</cp:lastPrinted>
  <dcterms:created xsi:type="dcterms:W3CDTF">2019-08-20T14:25:00Z</dcterms:created>
  <dcterms:modified xsi:type="dcterms:W3CDTF">2023-10-11T11:30:00Z</dcterms:modified>
</cp:coreProperties>
</file>