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669" w:rsidRDefault="00BD5669" w:rsidP="00BD5669">
      <w:pPr>
        <w:pStyle w:val="Default"/>
      </w:pPr>
    </w:p>
    <w:p w:rsidR="006752E9" w:rsidRDefault="00BD5669" w:rsidP="00BD5669">
      <w:r>
        <w:t xml:space="preserve"> </w:t>
      </w:r>
      <w:r>
        <w:rPr>
          <w:sz w:val="28"/>
          <w:szCs w:val="28"/>
        </w:rPr>
        <w:t>Специальные технические средства обучения коллективного и индивидуального пользования для инвалидов и лиц с ОВЗ отсутствуют.</w:t>
      </w:r>
    </w:p>
    <w:sectPr w:rsidR="00675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5669"/>
    <w:rsid w:val="006752E9"/>
    <w:rsid w:val="00BD5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56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2023-10-16T13:14:00Z</dcterms:created>
  <dcterms:modified xsi:type="dcterms:W3CDTF">2023-10-16T13:14:00Z</dcterms:modified>
</cp:coreProperties>
</file>